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5BF7" w14:textId="105A15B2" w:rsidR="00E04204" w:rsidRDefault="00E04204" w:rsidP="00E04204">
      <w:pPr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All-Party Parliamentary Group for Universities (APPUG) Annual Report</w:t>
      </w:r>
    </w:p>
    <w:p w14:paraId="53405ABC" w14:textId="6C954B34" w:rsidR="00E04204" w:rsidRDefault="00E04204" w:rsidP="00E04204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Reporting year: </w:t>
      </w:r>
      <w:r>
        <w:rPr>
          <w:rFonts w:ascii="Calibri" w:hAnsi="Calibri" w:cs="Calibri"/>
          <w:lang w:val="en-US"/>
        </w:rPr>
        <w:t>10 September 2024</w:t>
      </w:r>
      <w:r w:rsidR="0257974D" w:rsidRPr="0B259966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-</w:t>
      </w:r>
      <w:r w:rsidR="348EA5B5" w:rsidRPr="718459AE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9 September 2025</w:t>
      </w:r>
    </w:p>
    <w:p w14:paraId="4E6FD209" w14:textId="68A06F47" w:rsidR="00E04204" w:rsidRDefault="00E04204" w:rsidP="00E04204">
      <w:pPr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Officers during this period:</w:t>
      </w:r>
    </w:p>
    <w:p w14:paraId="529FA030" w14:textId="77777777" w:rsidR="00E04204" w:rsidRDefault="00E04204" w:rsidP="00E04204">
      <w:pPr>
        <w:spacing w:after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Adam Thompson (Lab, Chair)</w:t>
      </w:r>
    </w:p>
    <w:p w14:paraId="50D13BFC" w14:textId="77777777" w:rsidR="00E04204" w:rsidRDefault="00E04204" w:rsidP="00E04204">
      <w:pPr>
        <w:spacing w:after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Stephen Gethins (SNP)</w:t>
      </w:r>
    </w:p>
    <w:p w14:paraId="05F717A1" w14:textId="77777777" w:rsidR="00E04204" w:rsidRDefault="00E04204" w:rsidP="00E04204">
      <w:pPr>
        <w:spacing w:after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Andrew Snowden (Con)</w:t>
      </w:r>
    </w:p>
    <w:p w14:paraId="7352303C" w14:textId="77777777" w:rsidR="00E04204" w:rsidRDefault="00E04204" w:rsidP="00E04204">
      <w:pPr>
        <w:spacing w:after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Abtisam</w:t>
      </w:r>
      <w:proofErr w:type="spellEnd"/>
      <w:r>
        <w:rPr>
          <w:rFonts w:ascii="Calibri" w:hAnsi="Calibri" w:cs="Calibri"/>
          <w:lang w:val="en-US"/>
        </w:rPr>
        <w:t xml:space="preserve"> Mohamed (Lab)</w:t>
      </w:r>
    </w:p>
    <w:p w14:paraId="5B505B0E" w14:textId="77777777" w:rsidR="00E04204" w:rsidRPr="00E04204" w:rsidRDefault="00E04204" w:rsidP="00E04204">
      <w:pPr>
        <w:rPr>
          <w:rFonts w:ascii="Calibri" w:hAnsi="Calibri" w:cs="Calibri"/>
          <w:b/>
          <w:bCs/>
          <w:lang w:val="en-US"/>
        </w:rPr>
      </w:pPr>
    </w:p>
    <w:p w14:paraId="0C661722" w14:textId="680D9662" w:rsidR="00E04204" w:rsidRDefault="00E04204" w:rsidP="00E04204">
      <w:pPr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Meetings during the reporting year</w:t>
      </w:r>
    </w:p>
    <w:p w14:paraId="620ABF21" w14:textId="0284EE43" w:rsidR="00E04204" w:rsidRDefault="00E04204" w:rsidP="00E04204">
      <w:pPr>
        <w:pStyle w:val="ListParagraph"/>
        <w:numPr>
          <w:ilvl w:val="0"/>
          <w:numId w:val="5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September 2024- Inaugural meeting</w:t>
      </w:r>
    </w:p>
    <w:p w14:paraId="30CBB57B" w14:textId="330F039F" w:rsidR="00E04204" w:rsidRDefault="00E04204" w:rsidP="00E04204">
      <w:pPr>
        <w:pStyle w:val="ListParagraph"/>
        <w:numPr>
          <w:ilvl w:val="0"/>
          <w:numId w:val="5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November 2024 breakfast roundtable on ‘universities and the skills agenda’</w:t>
      </w:r>
    </w:p>
    <w:p w14:paraId="255CF80F" w14:textId="25DD9346" w:rsidR="00E04204" w:rsidRDefault="00E04204" w:rsidP="00E04204">
      <w:pPr>
        <w:pStyle w:val="ListParagraph"/>
        <w:numPr>
          <w:ilvl w:val="0"/>
          <w:numId w:val="5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December 2024- panel presentation on the APPUG commissioned Public First polling project followed by an evening drinks reception</w:t>
      </w:r>
    </w:p>
    <w:p w14:paraId="64746BD6" w14:textId="4ED7D63A" w:rsidR="00E04204" w:rsidRDefault="00E04204" w:rsidP="00E04204">
      <w:pPr>
        <w:pStyle w:val="ListParagraph"/>
        <w:numPr>
          <w:ilvl w:val="0"/>
          <w:numId w:val="5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February 2025- panel discussion on ‘the government’s opportunity mission’ followed by a dinner</w:t>
      </w:r>
    </w:p>
    <w:p w14:paraId="38347A66" w14:textId="4F179A1C" w:rsidR="00E04204" w:rsidRDefault="00E04204" w:rsidP="00E04204">
      <w:pPr>
        <w:pStyle w:val="ListParagraph"/>
        <w:numPr>
          <w:ilvl w:val="0"/>
          <w:numId w:val="5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April 2025- evening reception on ‘universities’ role in the industrial strategy’</w:t>
      </w:r>
    </w:p>
    <w:p w14:paraId="7F6ACDF5" w14:textId="6B3A674E" w:rsidR="00E04204" w:rsidRDefault="00E04204" w:rsidP="00E04204">
      <w:pPr>
        <w:pStyle w:val="ListParagraph"/>
        <w:numPr>
          <w:ilvl w:val="0"/>
          <w:numId w:val="5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June 2025- drop-in session for parliamentarians on the Universities UK Transformation and Efficiency Taskforce</w:t>
      </w:r>
    </w:p>
    <w:p w14:paraId="63BF3094" w14:textId="4F6BEA87" w:rsidR="00E04204" w:rsidRDefault="00E04204" w:rsidP="00E04204">
      <w:pPr>
        <w:pStyle w:val="ListParagraph"/>
        <w:numPr>
          <w:ilvl w:val="0"/>
          <w:numId w:val="5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July 2025- panel discussion on ‘priorities for higher education over the next few months’</w:t>
      </w:r>
    </w:p>
    <w:p w14:paraId="7101F51C" w14:textId="77777777" w:rsidR="00E04204" w:rsidRDefault="00E04204" w:rsidP="00E04204">
      <w:pPr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Income and Expenditure Statement</w:t>
      </w:r>
    </w:p>
    <w:p w14:paraId="73253552" w14:textId="77777777" w:rsidR="00E04204" w:rsidRDefault="00E04204" w:rsidP="00E04204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The group’s balance at the start of the reporting year was: </w:t>
      </w:r>
      <w:r w:rsidRPr="00750179">
        <w:rPr>
          <w:rFonts w:ascii="Calibri" w:hAnsi="Calibri" w:cs="Calibri"/>
          <w:b/>
          <w:bCs/>
          <w:lang w:val="en-US"/>
        </w:rPr>
        <w:t>£51,128.33</w:t>
      </w:r>
    </w:p>
    <w:p w14:paraId="757B7842" w14:textId="766523D7" w:rsidR="00E04204" w:rsidRDefault="00E04204" w:rsidP="00E04204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The group’s closing balance at the end of the reporting year (8 September) was: </w:t>
      </w:r>
      <w:r w:rsidRPr="00750179">
        <w:rPr>
          <w:rFonts w:ascii="Calibri" w:hAnsi="Calibri" w:cs="Calibri"/>
          <w:b/>
          <w:bCs/>
          <w:lang w:val="en-US"/>
        </w:rPr>
        <w:t>£1</w:t>
      </w:r>
      <w:r w:rsidR="00750179" w:rsidRPr="00750179">
        <w:rPr>
          <w:rFonts w:ascii="Calibri" w:hAnsi="Calibri" w:cs="Calibri"/>
          <w:b/>
          <w:bCs/>
          <w:lang w:val="en-US"/>
        </w:rPr>
        <w:t>8</w:t>
      </w:r>
      <w:r w:rsidRPr="00750179">
        <w:rPr>
          <w:rFonts w:ascii="Calibri" w:hAnsi="Calibri" w:cs="Calibri"/>
          <w:b/>
          <w:bCs/>
          <w:lang w:val="en-US"/>
        </w:rPr>
        <w:t>,</w:t>
      </w:r>
      <w:r w:rsidR="00750179" w:rsidRPr="00750179">
        <w:rPr>
          <w:rFonts w:ascii="Calibri" w:hAnsi="Calibri" w:cs="Calibri"/>
          <w:b/>
          <w:bCs/>
          <w:lang w:val="en-US"/>
        </w:rPr>
        <w:t>10</w:t>
      </w:r>
      <w:r w:rsidRPr="00750179">
        <w:rPr>
          <w:rFonts w:ascii="Calibri" w:hAnsi="Calibri" w:cs="Calibri"/>
          <w:b/>
          <w:bCs/>
          <w:lang w:val="en-US"/>
        </w:rPr>
        <w:t>3.</w:t>
      </w:r>
      <w:r w:rsidR="00750179" w:rsidRPr="00750179">
        <w:rPr>
          <w:rFonts w:ascii="Calibri" w:hAnsi="Calibri" w:cs="Calibri"/>
          <w:b/>
          <w:bCs/>
          <w:lang w:val="en-US"/>
        </w:rPr>
        <w:t>6</w:t>
      </w:r>
      <w:r w:rsidRPr="00750179">
        <w:rPr>
          <w:rFonts w:ascii="Calibri" w:hAnsi="Calibri" w:cs="Calibri"/>
          <w:b/>
          <w:bCs/>
          <w:lang w:val="en-US"/>
        </w:rPr>
        <w:t>3</w:t>
      </w:r>
    </w:p>
    <w:p w14:paraId="28A3D6DB" w14:textId="1129BE69" w:rsidR="00E04204" w:rsidRDefault="00E04204" w:rsidP="00E04204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Income over the reporting period: £3</w:t>
      </w:r>
      <w:r w:rsidR="00750179">
        <w:rPr>
          <w:rFonts w:ascii="Calibri" w:hAnsi="Calibri" w:cs="Calibri"/>
          <w:lang w:val="en-US"/>
        </w:rPr>
        <w:t>6</w:t>
      </w:r>
      <w:r>
        <w:rPr>
          <w:rFonts w:ascii="Calibri" w:hAnsi="Calibri" w:cs="Calibri"/>
          <w:lang w:val="en-US"/>
        </w:rPr>
        <w:t>,</w:t>
      </w:r>
      <w:r w:rsidR="00750179">
        <w:rPr>
          <w:rFonts w:ascii="Calibri" w:hAnsi="Calibri" w:cs="Calibri"/>
          <w:lang w:val="en-US"/>
        </w:rPr>
        <w:t>4</w:t>
      </w:r>
      <w:r>
        <w:rPr>
          <w:rFonts w:ascii="Calibri" w:hAnsi="Calibri" w:cs="Calibri"/>
          <w:lang w:val="en-US"/>
        </w:rPr>
        <w:t>00</w:t>
      </w:r>
    </w:p>
    <w:p w14:paraId="31AA2695" w14:textId="05575597" w:rsidR="00E04204" w:rsidRDefault="00E04204" w:rsidP="00E04204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Expenditure over the reporting period: </w:t>
      </w:r>
      <w:r w:rsidR="00750179">
        <w:rPr>
          <w:rFonts w:ascii="Calibri" w:hAnsi="Calibri" w:cs="Calibri"/>
          <w:lang w:val="en-US"/>
        </w:rPr>
        <w:t>£69,424.70</w:t>
      </w:r>
    </w:p>
    <w:p w14:paraId="1CC1645B" w14:textId="77777777" w:rsidR="00E04204" w:rsidRPr="00756C64" w:rsidRDefault="00E04204" w:rsidP="00E04204">
      <w:pPr>
        <w:numPr>
          <w:ilvl w:val="0"/>
          <w:numId w:val="4"/>
        </w:numPr>
        <w:rPr>
          <w:rFonts w:ascii="Calibri" w:hAnsi="Calibri" w:cs="Calibri"/>
        </w:rPr>
      </w:pPr>
      <w:r w:rsidRPr="00756C64">
        <w:rPr>
          <w:rFonts w:ascii="Calibri" w:hAnsi="Calibri" w:cs="Calibri"/>
        </w:rPr>
        <w:t>The group decided to 'drive down' the residual bank balance to a reasonable amount that allows for an unexpected reduction in come but is no longer excessive for our purposes</w:t>
      </w:r>
    </w:p>
    <w:p w14:paraId="4233AB95" w14:textId="77777777" w:rsidR="00E04204" w:rsidRPr="00756C64" w:rsidRDefault="00E04204" w:rsidP="00E04204">
      <w:pPr>
        <w:numPr>
          <w:ilvl w:val="0"/>
          <w:numId w:val="2"/>
        </w:numPr>
        <w:rPr>
          <w:rFonts w:ascii="Calibri" w:hAnsi="Calibri" w:cs="Calibri"/>
        </w:rPr>
      </w:pPr>
      <w:r w:rsidRPr="00756C64">
        <w:rPr>
          <w:rFonts w:ascii="Calibri" w:hAnsi="Calibri" w:cs="Calibri"/>
        </w:rPr>
        <w:t>This was achieved by halving the external subscription fee for 2024-25 and 2025-26</w:t>
      </w:r>
    </w:p>
    <w:p w14:paraId="534A59A1" w14:textId="77777777" w:rsidR="00E04204" w:rsidRPr="00756C64" w:rsidRDefault="00E04204" w:rsidP="00E04204">
      <w:pPr>
        <w:numPr>
          <w:ilvl w:val="0"/>
          <w:numId w:val="6"/>
        </w:numPr>
        <w:rPr>
          <w:rFonts w:ascii="Calibri" w:hAnsi="Calibri" w:cs="Calibri"/>
        </w:rPr>
      </w:pPr>
      <w:r w:rsidRPr="00756C64">
        <w:rPr>
          <w:rFonts w:ascii="Calibri" w:hAnsi="Calibri" w:cs="Calibri"/>
        </w:rPr>
        <w:t>The secretariat services invoiced during this period covered 13 months (as a one-off to readjust account periods in line with the academic year) hence being slightly higher than usual</w:t>
      </w:r>
    </w:p>
    <w:p w14:paraId="665D61E8" w14:textId="77777777" w:rsidR="00E04204" w:rsidRPr="00756C64" w:rsidRDefault="00E04204" w:rsidP="00E04204">
      <w:pPr>
        <w:numPr>
          <w:ilvl w:val="0"/>
          <w:numId w:val="3"/>
        </w:numPr>
        <w:rPr>
          <w:rFonts w:ascii="Calibri" w:hAnsi="Calibri" w:cs="Calibri"/>
        </w:rPr>
      </w:pPr>
      <w:r w:rsidRPr="00756C64">
        <w:rPr>
          <w:rFonts w:ascii="Calibri" w:hAnsi="Calibri" w:cs="Calibri"/>
        </w:rPr>
        <w:lastRenderedPageBreak/>
        <w:t>Subscription fees gathered during the reporting period covered our 2024-25 year (1 August 2024 - 31 July 2025) rather than the current 2025-26 year (1 August 2025 - 31 July 2026)</w:t>
      </w:r>
    </w:p>
    <w:p w14:paraId="2781FB1E" w14:textId="77777777" w:rsidR="00E04204" w:rsidRDefault="00E04204" w:rsidP="00E04204">
      <w:pPr>
        <w:numPr>
          <w:ilvl w:val="0"/>
          <w:numId w:val="1"/>
        </w:numPr>
        <w:rPr>
          <w:rFonts w:ascii="Calibri" w:hAnsi="Calibri" w:cs="Calibri"/>
        </w:rPr>
      </w:pPr>
      <w:r w:rsidRPr="00756C64">
        <w:rPr>
          <w:rFonts w:ascii="Calibri" w:hAnsi="Calibri" w:cs="Calibri"/>
        </w:rPr>
        <w:t>For next year we envisage income being around £12,000 higher (roughly £45,000) and expenditure being roughly the same</w:t>
      </w:r>
    </w:p>
    <w:p w14:paraId="6A7EFDCC" w14:textId="648FB04E" w:rsidR="00750179" w:rsidRDefault="00750179" w:rsidP="00E04204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The membership fee for each university varies per year, but for 2024-2025 was set at £400. For 2025-2026 this was set at £500. Each individual subscription therefore falls below the declaration threshold</w:t>
      </w:r>
    </w:p>
    <w:p w14:paraId="74993B38" w14:textId="77777777" w:rsidR="00750179" w:rsidRDefault="00750179" w:rsidP="00750179">
      <w:pPr>
        <w:rPr>
          <w:rFonts w:ascii="Calibri" w:hAnsi="Calibri" w:cs="Calibri"/>
        </w:rPr>
      </w:pPr>
    </w:p>
    <w:p w14:paraId="4F448320" w14:textId="4AD689B1" w:rsidR="00750179" w:rsidRDefault="00750179" w:rsidP="0075017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Due Diligence</w:t>
      </w:r>
    </w:p>
    <w:p w14:paraId="2CE34B80" w14:textId="7CFAFF7E" w:rsidR="00750179" w:rsidRPr="006F5385" w:rsidRDefault="00750179" w:rsidP="00750179">
      <w:pPr>
        <w:rPr>
          <w:rFonts w:ascii="Calibri" w:hAnsi="Calibri"/>
          <w:b/>
          <w:color w:val="000000" w:themeColor="text1"/>
        </w:rPr>
      </w:pPr>
      <w:r>
        <w:rPr>
          <w:rFonts w:ascii="Calibri" w:hAnsi="Calibri" w:cs="Calibri"/>
        </w:rPr>
        <w:t xml:space="preserve">Universities UK (UUK) provides the secretariat for the All-Party Parliamentary Group for Universities (APPUG). The current contractual period between UUK and the APPUG covers </w:t>
      </w:r>
      <w:r w:rsidRPr="006F5385">
        <w:rPr>
          <w:rFonts w:ascii="Calibri" w:hAnsi="Calibri"/>
          <w:b/>
          <w:bCs/>
        </w:rPr>
        <w:t xml:space="preserve">1 </w:t>
      </w:r>
      <w:r w:rsidRPr="006F5385">
        <w:rPr>
          <w:rFonts w:ascii="Calibri" w:hAnsi="Calibri"/>
          <w:b/>
          <w:color w:val="000000" w:themeColor="text1"/>
        </w:rPr>
        <w:t>January 2025 – 31 July 2027.</w:t>
      </w:r>
    </w:p>
    <w:p w14:paraId="6245B3C5" w14:textId="5ADB602D" w:rsidR="00750179" w:rsidRPr="00163249" w:rsidRDefault="00163249" w:rsidP="00750179">
      <w:pPr>
        <w:rPr>
          <w:rFonts w:ascii="Calibri" w:hAnsi="Calibri"/>
          <w:bCs/>
          <w:color w:val="000000" w:themeColor="text1"/>
        </w:rPr>
      </w:pPr>
      <w:r w:rsidRPr="00163249">
        <w:rPr>
          <w:rFonts w:ascii="Calibri" w:hAnsi="Calibri"/>
          <w:bCs/>
          <w:color w:val="000000" w:themeColor="text1"/>
        </w:rPr>
        <w:t>Universities UK</w:t>
      </w:r>
      <w:r w:rsidRPr="124C1810">
        <w:rPr>
          <w:rFonts w:ascii="Calibri" w:hAnsi="Calibri"/>
          <w:color w:val="000000" w:themeColor="text1"/>
        </w:rPr>
        <w:t xml:space="preserve"> </w:t>
      </w:r>
      <w:r w:rsidR="1D28A00C" w:rsidRPr="220C6A07">
        <w:rPr>
          <w:rFonts w:ascii="Calibri" w:hAnsi="Calibri"/>
          <w:color w:val="000000" w:themeColor="text1"/>
        </w:rPr>
        <w:t>is</w:t>
      </w:r>
      <w:r w:rsidR="1D28A00C" w:rsidRPr="00163249">
        <w:rPr>
          <w:rFonts w:ascii="Calibri" w:hAnsi="Calibri"/>
          <w:bCs/>
          <w:color w:val="000000" w:themeColor="text1"/>
        </w:rPr>
        <w:t xml:space="preserve"> </w:t>
      </w:r>
      <w:r w:rsidRPr="00163249">
        <w:rPr>
          <w:rFonts w:ascii="Calibri" w:hAnsi="Calibri"/>
          <w:bCs/>
          <w:color w:val="000000" w:themeColor="text1"/>
        </w:rPr>
        <w:t>a charity registered in England and Wales (1001127) and Scotland (SC052497). A company limited by guarantee and registered in England and Wales Company No. 2517018.</w:t>
      </w:r>
      <w:r>
        <w:br/>
      </w:r>
      <w:r w:rsidRPr="00163249">
        <w:rPr>
          <w:rFonts w:ascii="Calibri" w:hAnsi="Calibri"/>
          <w:bCs/>
          <w:color w:val="000000" w:themeColor="text1"/>
        </w:rPr>
        <w:t>Registered Office: Woburn House, 20 Tavistock Square, London, WC1H 9HQ.</w:t>
      </w:r>
    </w:p>
    <w:p w14:paraId="24355EB3" w14:textId="56A6071D" w:rsidR="00163249" w:rsidRPr="00163249" w:rsidRDefault="00163249" w:rsidP="00750179">
      <w:pPr>
        <w:rPr>
          <w:rFonts w:ascii="Calibri" w:hAnsi="Calibri"/>
          <w:bCs/>
          <w:color w:val="000000" w:themeColor="text1"/>
        </w:rPr>
      </w:pPr>
      <w:r w:rsidRPr="00163249">
        <w:rPr>
          <w:rFonts w:ascii="Calibri" w:hAnsi="Calibri"/>
          <w:bCs/>
          <w:color w:val="000000" w:themeColor="text1"/>
        </w:rPr>
        <w:t xml:space="preserve">The group is confident that no funding is derived from foreign government sources. </w:t>
      </w:r>
    </w:p>
    <w:p w14:paraId="511F0B20" w14:textId="41EAB892" w:rsidR="00163249" w:rsidRPr="00163249" w:rsidRDefault="00163249" w:rsidP="00750179">
      <w:pPr>
        <w:rPr>
          <w:rFonts w:ascii="Calibri" w:hAnsi="Calibri"/>
          <w:bCs/>
          <w:color w:val="000000" w:themeColor="text1"/>
        </w:rPr>
      </w:pPr>
      <w:r w:rsidRPr="00163249">
        <w:rPr>
          <w:rFonts w:ascii="Calibri" w:hAnsi="Calibri"/>
          <w:bCs/>
          <w:color w:val="000000" w:themeColor="text1"/>
        </w:rPr>
        <w:t>Income for the group is drawn from external membership subscription fees which covers: the cost of the secretariat services provided by UUK, event expenditure, ad hoc research projects, website maintenance</w:t>
      </w:r>
      <w:r w:rsidR="34D1B90B" w:rsidRPr="552D43AA">
        <w:rPr>
          <w:rFonts w:ascii="Calibri" w:hAnsi="Calibri"/>
          <w:color w:val="000000" w:themeColor="text1"/>
        </w:rPr>
        <w:t>.</w:t>
      </w:r>
    </w:p>
    <w:p w14:paraId="6F6FD8AF" w14:textId="77777777" w:rsidR="006F5385" w:rsidRPr="00265390" w:rsidRDefault="006F5385" w:rsidP="006F538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parliamentary membership of the group consists of 35 members of the House of Commons and 38 members of the House of Lords. </w:t>
      </w:r>
    </w:p>
    <w:p w14:paraId="2D8F38BA" w14:textId="77777777" w:rsidR="00163249" w:rsidRPr="00750179" w:rsidRDefault="00163249" w:rsidP="00750179">
      <w:pPr>
        <w:rPr>
          <w:rFonts w:ascii="Calibri" w:hAnsi="Calibri" w:cs="Calibri"/>
          <w:bCs/>
        </w:rPr>
      </w:pPr>
    </w:p>
    <w:p w14:paraId="7C69599A" w14:textId="77777777" w:rsidR="00E04204" w:rsidRDefault="00E04204"/>
    <w:sectPr w:rsidR="00E04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A75"/>
    <w:multiLevelType w:val="multilevel"/>
    <w:tmpl w:val="6274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5C1041"/>
    <w:multiLevelType w:val="multilevel"/>
    <w:tmpl w:val="7A2C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DD1FB1"/>
    <w:multiLevelType w:val="hybridMultilevel"/>
    <w:tmpl w:val="DF847814"/>
    <w:lvl w:ilvl="0" w:tplc="87A2B20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57698"/>
    <w:multiLevelType w:val="multilevel"/>
    <w:tmpl w:val="FAE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FA7F39"/>
    <w:multiLevelType w:val="multilevel"/>
    <w:tmpl w:val="E268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5443A6"/>
    <w:multiLevelType w:val="multilevel"/>
    <w:tmpl w:val="124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5726989">
    <w:abstractNumId w:val="4"/>
  </w:num>
  <w:num w:numId="2" w16cid:durableId="1942909599">
    <w:abstractNumId w:val="0"/>
  </w:num>
  <w:num w:numId="3" w16cid:durableId="1989627781">
    <w:abstractNumId w:val="3"/>
  </w:num>
  <w:num w:numId="4" w16cid:durableId="2011908817">
    <w:abstractNumId w:val="5"/>
  </w:num>
  <w:num w:numId="5" w16cid:durableId="217674047">
    <w:abstractNumId w:val="2"/>
  </w:num>
  <w:num w:numId="6" w16cid:durableId="29576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04"/>
    <w:rsid w:val="000A42F9"/>
    <w:rsid w:val="00163249"/>
    <w:rsid w:val="001828EA"/>
    <w:rsid w:val="00477CA1"/>
    <w:rsid w:val="005027F5"/>
    <w:rsid w:val="005C513F"/>
    <w:rsid w:val="006231D2"/>
    <w:rsid w:val="006F5385"/>
    <w:rsid w:val="0070140C"/>
    <w:rsid w:val="00750179"/>
    <w:rsid w:val="008D4F45"/>
    <w:rsid w:val="00A82741"/>
    <w:rsid w:val="00AF0C56"/>
    <w:rsid w:val="00C36CF8"/>
    <w:rsid w:val="00DA3FB5"/>
    <w:rsid w:val="00E04204"/>
    <w:rsid w:val="00EF7FE2"/>
    <w:rsid w:val="00F032A4"/>
    <w:rsid w:val="0257974D"/>
    <w:rsid w:val="0B259966"/>
    <w:rsid w:val="124C1810"/>
    <w:rsid w:val="15348098"/>
    <w:rsid w:val="1D28A00C"/>
    <w:rsid w:val="220C6A07"/>
    <w:rsid w:val="3217AF78"/>
    <w:rsid w:val="348EA5B5"/>
    <w:rsid w:val="34D1B90B"/>
    <w:rsid w:val="552D43AA"/>
    <w:rsid w:val="7184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4FB9C"/>
  <w15:chartTrackingRefBased/>
  <w15:docId w15:val="{2E6408CA-87E9-40CD-99D8-AE96EC57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204"/>
  </w:style>
  <w:style w:type="paragraph" w:styleId="Heading1">
    <w:name w:val="heading 1"/>
    <w:basedOn w:val="Normal"/>
    <w:next w:val="Normal"/>
    <w:link w:val="Heading1Char"/>
    <w:uiPriority w:val="9"/>
    <w:qFormat/>
    <w:rsid w:val="00E04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2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2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2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2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2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2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2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2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2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2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2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115b4-86af-4ccc-9a33-577ccacf429b">
      <Terms xmlns="http://schemas.microsoft.com/office/infopath/2007/PartnerControls"/>
    </lcf76f155ced4ddcb4097134ff3c332f>
    <TaxCatchAll xmlns="aafa2825-3f6f-48a3-8216-7b98e4f264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6C04468A50E4D8219A6A619D8F044" ma:contentTypeVersion="16" ma:contentTypeDescription="Create a new document." ma:contentTypeScope="" ma:versionID="01074da2f8f1fce4c9f38653345793d6">
  <xsd:schema xmlns:xsd="http://www.w3.org/2001/XMLSchema" xmlns:xs="http://www.w3.org/2001/XMLSchema" xmlns:p="http://schemas.microsoft.com/office/2006/metadata/properties" xmlns:ns2="16e115b4-86af-4ccc-9a33-577ccacf429b" xmlns:ns3="aafa2825-3f6f-48a3-8216-7b98e4f26494" targetNamespace="http://schemas.microsoft.com/office/2006/metadata/properties" ma:root="true" ma:fieldsID="2b58c90378b3411d33caf6fa3e17ab09" ns2:_="" ns3:_="">
    <xsd:import namespace="16e115b4-86af-4ccc-9a33-577ccacf429b"/>
    <xsd:import namespace="aafa2825-3f6f-48a3-8216-7b98e4f26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115b4-86af-4ccc-9a33-577ccacf4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ed15f1-cae1-4000-a6f6-a911cad29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a2825-3f6f-48a3-8216-7b98e4f26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586229-2b64-4515-98df-4b6d1b5ce186}" ma:internalName="TaxCatchAll" ma:showField="CatchAllData" ma:web="aafa2825-3f6f-48a3-8216-7b98e4f26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2CD4B-E5A0-4527-98F5-63F15E243B64}">
  <ds:schemaRefs>
    <ds:schemaRef ds:uri="http://schemas.microsoft.com/office/2006/metadata/properties"/>
    <ds:schemaRef ds:uri="http://schemas.microsoft.com/office/infopath/2007/PartnerControls"/>
    <ds:schemaRef ds:uri="16e115b4-86af-4ccc-9a33-577ccacf429b"/>
    <ds:schemaRef ds:uri="aafa2825-3f6f-48a3-8216-7b98e4f26494"/>
  </ds:schemaRefs>
</ds:datastoreItem>
</file>

<file path=customXml/itemProps2.xml><?xml version="1.0" encoding="utf-8"?>
<ds:datastoreItem xmlns:ds="http://schemas.openxmlformats.org/officeDocument/2006/customXml" ds:itemID="{D01CD452-E107-4021-9EE9-5AC5D15AF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115b4-86af-4ccc-9a33-577ccacf429b"/>
    <ds:schemaRef ds:uri="aafa2825-3f6f-48a3-8216-7b98e4f26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2F424B-2DC4-49B7-8F6D-1E54BB95A8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462</Words>
  <Characters>2573</Characters>
  <Application>Microsoft Office Word</Application>
  <DocSecurity>0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Jones</dc:creator>
  <cp:keywords/>
  <dc:description/>
  <cp:lastModifiedBy>Andrea Rezman</cp:lastModifiedBy>
  <cp:revision>2</cp:revision>
  <cp:lastPrinted>2025-12-16T12:23:00Z</cp:lastPrinted>
  <dcterms:created xsi:type="dcterms:W3CDTF">2025-12-15T16:50:00Z</dcterms:created>
  <dcterms:modified xsi:type="dcterms:W3CDTF">2025-12-16T12:23:00Z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0x010100DCB6C04468A50E4D8219A6A619D8F044</vt:lpwstr>
  </property>
  <property fmtid="{D5CDD505-2E9C-101B-9397-08002B2CF9AE}" pid="3" name="MediaServiceImageTags">
    <vt:lpwstr/>
  </property>
</Properties>
</file>